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29" w:rsidRPr="00204320" w:rsidRDefault="009A5D29" w:rsidP="009A5D29">
      <w:pPr>
        <w:spacing w:line="360" w:lineRule="auto"/>
        <w:ind w:firstLine="480"/>
        <w:jc w:val="center"/>
        <w:rPr>
          <w:rFonts w:ascii="微软雅黑" w:eastAsia="微软雅黑" w:hAnsi="微软雅黑"/>
          <w:b/>
          <w:bCs/>
          <w:sz w:val="24"/>
        </w:rPr>
      </w:pPr>
      <w:r w:rsidRPr="00204320">
        <w:rPr>
          <w:rFonts w:ascii="微软雅黑" w:eastAsia="微软雅黑" w:hAnsi="微软雅黑"/>
          <w:b/>
          <w:bCs/>
          <w:sz w:val="24"/>
        </w:rPr>
        <w:t>中文学术著作（独合著）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魏后凯等著：《中国区域协调发展研究》，中国社会科学出版社，</w:t>
      </w:r>
      <w:r w:rsidRPr="00ED4CE7">
        <w:rPr>
          <w:rFonts w:ascii="Times New Roman" w:hAnsi="Times New Roman" w:cs="Times New Roman"/>
          <w:szCs w:val="21"/>
        </w:rPr>
        <w:t>2012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魏后凯等著：《中国区域政策：评价与展望》，经济管理出版社，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魏后凯、白玫、王业强等著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《中国区域经济的微观透析：企业迁移的视角》，经济管理出版社，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魏后凯等著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《中国产业集聚与集群发展战略》，经济管理出版社，</w:t>
      </w:r>
      <w:r w:rsidRPr="00ED4CE7">
        <w:rPr>
          <w:rFonts w:ascii="Times New Roman" w:hAnsi="Times New Roman" w:cs="Times New Roman"/>
          <w:szCs w:val="21"/>
        </w:rPr>
        <w:t>2008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魏后凯著</w:t>
      </w:r>
      <w:r w:rsidRPr="00ED4CE7">
        <w:rPr>
          <w:rFonts w:ascii="Times New Roman" w:hAnsi="Times New Roman" w:cs="Times New Roman"/>
          <w:szCs w:val="21"/>
        </w:rPr>
        <w:t>:</w:t>
      </w:r>
      <w:bookmarkStart w:id="0" w:name="OLE_LINK1"/>
      <w:r w:rsidRPr="00ED4CE7">
        <w:rPr>
          <w:rFonts w:ascii="Times New Roman" w:hAnsiTheme="minorEastAsia" w:cs="Times New Roman"/>
          <w:szCs w:val="21"/>
        </w:rPr>
        <w:t>《市场竞争、经济绩效与产业集中：对中国制造业集中与市场结构的实证研究》，</w:t>
      </w:r>
      <w:bookmarkEnd w:id="0"/>
      <w:r w:rsidRPr="00ED4CE7">
        <w:rPr>
          <w:rFonts w:ascii="Times New Roman" w:hAnsiTheme="minorEastAsia" w:cs="Times New Roman"/>
          <w:szCs w:val="21"/>
        </w:rPr>
        <w:t>经济管理出版社，</w:t>
      </w:r>
      <w:r w:rsidRPr="00ED4CE7">
        <w:rPr>
          <w:rFonts w:ascii="Times New Roman" w:hAnsi="Times New Roman" w:cs="Times New Roman"/>
          <w:szCs w:val="21"/>
        </w:rPr>
        <w:t>2003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魏后凯、贺灿飞、王新著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《中国外商投资区位决策与公共政策》，商务印书馆，</w:t>
      </w:r>
      <w:r w:rsidRPr="00ED4CE7">
        <w:rPr>
          <w:rFonts w:ascii="Times New Roman" w:hAnsi="Times New Roman" w:cs="Times New Roman"/>
          <w:szCs w:val="21"/>
        </w:rPr>
        <w:t>2002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《走向可持续协调发展》，广东经济出版社，</w:t>
      </w:r>
      <w:r w:rsidRPr="00ED4CE7">
        <w:rPr>
          <w:rFonts w:ascii="Times New Roman" w:hAnsi="Times New Roman" w:cs="Times New Roman"/>
          <w:szCs w:val="21"/>
        </w:rPr>
        <w:t>2001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《中西部工业与城市发展》，经济管理出版社，</w:t>
      </w:r>
      <w:r w:rsidRPr="00ED4CE7">
        <w:rPr>
          <w:rFonts w:ascii="Times New Roman" w:hAnsi="Times New Roman" w:cs="Times New Roman"/>
          <w:szCs w:val="21"/>
        </w:rPr>
        <w:t>2000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魏后凯编著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《区位决策》，广东经济出版社，</w:t>
      </w:r>
      <w:r w:rsidRPr="00ED4CE7">
        <w:rPr>
          <w:rFonts w:ascii="Times New Roman" w:hAnsi="Times New Roman" w:cs="Times New Roman"/>
          <w:szCs w:val="21"/>
        </w:rPr>
        <w:t>1998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魏后凯、刘楷、周民良、杨大利、胡武贤著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《中国地区发展：经济增长、制度变迁与地区差异》，经济管理出版社，</w:t>
      </w:r>
      <w:r w:rsidRPr="00ED4CE7">
        <w:rPr>
          <w:rFonts w:ascii="Times New Roman" w:hAnsi="Times New Roman" w:cs="Times New Roman"/>
          <w:szCs w:val="21"/>
        </w:rPr>
        <w:t>1997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9A5D29" w:rsidRPr="00ED4CE7" w:rsidRDefault="009A5D29" w:rsidP="009A5D29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陈栋生、魏后凯、陈耀、刘楷著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《西部经济崛起之路》，上海远东出版社，</w:t>
      </w:r>
      <w:r w:rsidRPr="00ED4CE7">
        <w:rPr>
          <w:rFonts w:ascii="Times New Roman" w:hAnsi="Times New Roman" w:cs="Times New Roman"/>
          <w:szCs w:val="21"/>
        </w:rPr>
        <w:t>1996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7B0416" w:rsidRPr="009A5D29" w:rsidRDefault="009A5D29" w:rsidP="009A5D29">
      <w:pPr>
        <w:numPr>
          <w:ilvl w:val="0"/>
          <w:numId w:val="1"/>
        </w:numPr>
      </w:pPr>
      <w:r w:rsidRPr="009A5D29">
        <w:rPr>
          <w:rFonts w:ascii="Times New Roman" w:hAnsiTheme="minorEastAsia" w:cs="Times New Roman"/>
          <w:szCs w:val="21"/>
        </w:rPr>
        <w:t>魏后凯著</w:t>
      </w:r>
      <w:r w:rsidRPr="009A5D29">
        <w:rPr>
          <w:rFonts w:ascii="Times New Roman" w:hAnsi="Times New Roman" w:cs="Times New Roman"/>
          <w:szCs w:val="21"/>
        </w:rPr>
        <w:t>:</w:t>
      </w:r>
      <w:r w:rsidRPr="009A5D29">
        <w:rPr>
          <w:rFonts w:ascii="Times New Roman" w:hAnsiTheme="minorEastAsia" w:cs="Times New Roman"/>
          <w:szCs w:val="21"/>
        </w:rPr>
        <w:t>《区域经济发展的新格局》，云南人民出版社，</w:t>
      </w:r>
      <w:r w:rsidRPr="009A5D29">
        <w:rPr>
          <w:rFonts w:ascii="Times New Roman" w:hAnsi="Times New Roman" w:cs="Times New Roman"/>
          <w:szCs w:val="21"/>
        </w:rPr>
        <w:t>1995</w:t>
      </w:r>
      <w:r w:rsidRPr="009A5D29">
        <w:rPr>
          <w:rFonts w:ascii="Times New Roman" w:hAnsiTheme="minorEastAsia" w:cs="Times New Roman"/>
          <w:szCs w:val="21"/>
        </w:rPr>
        <w:t>。</w:t>
      </w:r>
    </w:p>
    <w:sectPr w:rsidR="007B0416" w:rsidRPr="009A5D29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762F4"/>
    <w:multiLevelType w:val="hybridMultilevel"/>
    <w:tmpl w:val="014AB0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5D29"/>
    <w:rsid w:val="007B0416"/>
    <w:rsid w:val="007D03E8"/>
    <w:rsid w:val="009A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2014-03-17T01:10:00Z</dcterms:created>
  <dcterms:modified xsi:type="dcterms:W3CDTF">2014-03-17T01:10:00Z</dcterms:modified>
</cp:coreProperties>
</file>